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0779" w:rsidRPr="00960779" w:rsidRDefault="00960779" w:rsidP="0096077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FF0000"/>
          <w:szCs w:val="24"/>
        </w:rPr>
      </w:pPr>
      <w:r w:rsidRPr="00960779">
        <w:rPr>
          <w:rFonts w:ascii="Times New Roman" w:eastAsia="Times New Roman" w:hAnsi="Times New Roman" w:cs="Times New Roman"/>
          <w:i/>
          <w:color w:val="FF0000"/>
          <w:szCs w:val="24"/>
        </w:rPr>
        <w:t>Письмо оформляется на бланке организации</w:t>
      </w:r>
    </w:p>
    <w:p w:rsidR="00960779" w:rsidRPr="00960779" w:rsidRDefault="00960779" w:rsidP="00960779">
      <w:pPr>
        <w:framePr w:hSpace="180" w:wrap="around" w:vAnchor="text" w:hAnchor="margin" w:y="60"/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eastAsia="Calibri" w:hAnsi="Times New Roman" w:cs="Times New Roman"/>
          <w:color w:val="000000"/>
          <w:sz w:val="28"/>
          <w:szCs w:val="26"/>
        </w:rPr>
      </w:pPr>
      <w:r w:rsidRPr="00960779">
        <w:rPr>
          <w:rFonts w:ascii="Times New Roman" w:eastAsia="Calibri" w:hAnsi="Times New Roman" w:cs="Times New Roman"/>
          <w:color w:val="000000"/>
          <w:sz w:val="28"/>
          <w:szCs w:val="26"/>
        </w:rPr>
        <w:t>Руководителю Управления</w:t>
      </w:r>
    </w:p>
    <w:p w:rsidR="00960779" w:rsidRPr="00960779" w:rsidRDefault="00960779" w:rsidP="00960779">
      <w:pPr>
        <w:framePr w:hSpace="180" w:wrap="around" w:vAnchor="text" w:hAnchor="margin" w:y="60"/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eastAsia="Calibri" w:hAnsi="Times New Roman" w:cs="Times New Roman"/>
          <w:color w:val="000000"/>
          <w:sz w:val="28"/>
          <w:szCs w:val="26"/>
        </w:rPr>
      </w:pPr>
      <w:r w:rsidRPr="00960779">
        <w:rPr>
          <w:rFonts w:ascii="Times New Roman" w:eastAsia="Calibri" w:hAnsi="Times New Roman" w:cs="Times New Roman"/>
          <w:color w:val="000000"/>
          <w:sz w:val="28"/>
          <w:szCs w:val="26"/>
        </w:rPr>
        <w:t>Федерального казначейства</w:t>
      </w:r>
    </w:p>
    <w:p w:rsidR="00960779" w:rsidRPr="00960779" w:rsidRDefault="00960779" w:rsidP="00960779">
      <w:pPr>
        <w:framePr w:hSpace="180" w:wrap="around" w:vAnchor="text" w:hAnchor="margin" w:y="60"/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eastAsia="Calibri" w:hAnsi="Times New Roman" w:cs="Times New Roman"/>
          <w:color w:val="000000"/>
          <w:sz w:val="28"/>
          <w:szCs w:val="26"/>
        </w:rPr>
      </w:pPr>
      <w:r w:rsidRPr="00960779">
        <w:rPr>
          <w:rFonts w:ascii="Times New Roman" w:eastAsia="Calibri" w:hAnsi="Times New Roman" w:cs="Times New Roman"/>
          <w:color w:val="000000"/>
          <w:sz w:val="28"/>
          <w:szCs w:val="26"/>
        </w:rPr>
        <w:t>по Республике Татарстан</w:t>
      </w:r>
    </w:p>
    <w:p w:rsidR="00960779" w:rsidRPr="00960779" w:rsidRDefault="00960779" w:rsidP="00960779">
      <w:pPr>
        <w:widowControl w:val="0"/>
        <w:autoSpaceDE w:val="0"/>
        <w:autoSpaceDN w:val="0"/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sz w:val="36"/>
          <w:szCs w:val="28"/>
        </w:rPr>
      </w:pPr>
      <w:r w:rsidRPr="00960779">
        <w:rPr>
          <w:rFonts w:ascii="Times New Roman" w:eastAsia="Times New Roman" w:hAnsi="Times New Roman" w:cs="Times New Roman"/>
          <w:sz w:val="28"/>
          <w:szCs w:val="26"/>
        </w:rPr>
        <w:t xml:space="preserve">Р.Х. </w:t>
      </w:r>
      <w:proofErr w:type="spellStart"/>
      <w:r w:rsidRPr="00960779">
        <w:rPr>
          <w:rFonts w:ascii="Times New Roman" w:eastAsia="Times New Roman" w:hAnsi="Times New Roman" w:cs="Times New Roman"/>
          <w:sz w:val="28"/>
          <w:szCs w:val="26"/>
        </w:rPr>
        <w:t>Нуриахметову</w:t>
      </w:r>
      <w:proofErr w:type="spellEnd"/>
    </w:p>
    <w:p w:rsidR="00960779" w:rsidRPr="00960779" w:rsidRDefault="00960779" w:rsidP="00960779">
      <w:pPr>
        <w:keepNext/>
        <w:keepLines/>
        <w:spacing w:after="0" w:line="240" w:lineRule="auto"/>
        <w:ind w:right="284"/>
        <w:jc w:val="both"/>
        <w:outlineLvl w:val="1"/>
        <w:rPr>
          <w:rFonts w:ascii="Times New Roman" w:eastAsia="Times New Roman" w:hAnsi="Times New Roman" w:cs="Times New Roman"/>
          <w:bCs/>
          <w:sz w:val="20"/>
          <w:szCs w:val="28"/>
        </w:rPr>
      </w:pPr>
    </w:p>
    <w:p w:rsidR="00960779" w:rsidRPr="00960779" w:rsidRDefault="00960779" w:rsidP="0096077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960779">
        <w:rPr>
          <w:rFonts w:ascii="Times New Roman" w:eastAsia="Times New Roman" w:hAnsi="Times New Roman" w:cs="Times New Roman"/>
          <w:sz w:val="24"/>
        </w:rPr>
        <w:t>О предоставлении</w:t>
      </w:r>
    </w:p>
    <w:p w:rsidR="00960779" w:rsidRPr="00960779" w:rsidRDefault="00960779" w:rsidP="0096077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960779">
        <w:rPr>
          <w:rFonts w:ascii="Times New Roman" w:eastAsia="Times New Roman" w:hAnsi="Times New Roman" w:cs="Times New Roman"/>
          <w:sz w:val="24"/>
        </w:rPr>
        <w:t>средства электронной подписи</w:t>
      </w:r>
    </w:p>
    <w:p w:rsidR="00960779" w:rsidRPr="00960779" w:rsidRDefault="00960779" w:rsidP="00960779">
      <w:pPr>
        <w:widowControl w:val="0"/>
        <w:autoSpaceDE w:val="0"/>
        <w:autoSpaceDN w:val="0"/>
        <w:spacing w:before="312" w:after="0" w:line="240" w:lineRule="auto"/>
        <w:ind w:left="23"/>
        <w:jc w:val="center"/>
        <w:rPr>
          <w:rFonts w:ascii="Times New Roman" w:eastAsia="Times New Roman" w:hAnsi="Times New Roman" w:cs="Times New Roman"/>
          <w:sz w:val="28"/>
        </w:rPr>
      </w:pPr>
      <w:bookmarkStart w:id="0" w:name="_Toc404006178"/>
      <w:bookmarkStart w:id="1" w:name="_Toc406665878"/>
      <w:bookmarkStart w:id="2" w:name="_Toc406672734"/>
      <w:bookmarkStart w:id="3" w:name="_Toc410027984"/>
      <w:bookmarkStart w:id="4" w:name="_Toc411498445"/>
      <w:bookmarkStart w:id="5" w:name="_Toc411508232"/>
      <w:bookmarkStart w:id="6" w:name="_Toc413225297"/>
      <w:bookmarkStart w:id="7" w:name="_Toc413831891"/>
      <w:bookmarkStart w:id="8" w:name="_Toc416337360"/>
      <w:bookmarkStart w:id="9" w:name="_Toc416425774"/>
      <w:bookmarkStart w:id="10" w:name="_Toc416426992"/>
      <w:r w:rsidRPr="00960779">
        <w:rPr>
          <w:rFonts w:ascii="Times New Roman" w:eastAsia="Times New Roman" w:hAnsi="Times New Roman" w:cs="Times New Roman"/>
          <w:sz w:val="28"/>
        </w:rPr>
        <w:t xml:space="preserve">Уважаемый Рустам </w:t>
      </w:r>
      <w:proofErr w:type="spellStart"/>
      <w:r w:rsidRPr="00960779">
        <w:rPr>
          <w:rFonts w:ascii="Times New Roman" w:eastAsia="Times New Roman" w:hAnsi="Times New Roman" w:cs="Times New Roman"/>
          <w:sz w:val="28"/>
        </w:rPr>
        <w:t>Хусаинович</w:t>
      </w:r>
      <w:proofErr w:type="spellEnd"/>
      <w:r w:rsidRPr="00960779">
        <w:rPr>
          <w:rFonts w:ascii="Times New Roman" w:eastAsia="Times New Roman" w:hAnsi="Times New Roman" w:cs="Times New Roman"/>
          <w:sz w:val="28"/>
        </w:rPr>
        <w:t>!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p w:rsidR="00960779" w:rsidRPr="00960779" w:rsidRDefault="00960779" w:rsidP="00960779">
      <w:pPr>
        <w:widowControl w:val="0"/>
        <w:autoSpaceDE w:val="0"/>
        <w:autoSpaceDN w:val="0"/>
        <w:spacing w:before="312" w:after="0" w:line="240" w:lineRule="auto"/>
        <w:ind w:left="23" w:firstLine="828"/>
        <w:jc w:val="both"/>
        <w:rPr>
          <w:rFonts w:ascii="Times New Roman" w:eastAsia="Times New Roman" w:hAnsi="Times New Roman" w:cs="Times New Roman"/>
          <w:sz w:val="28"/>
        </w:rPr>
      </w:pPr>
      <w:bookmarkStart w:id="11" w:name="_Toc404006179"/>
      <w:bookmarkStart w:id="12" w:name="_Toc406665879"/>
      <w:bookmarkStart w:id="13" w:name="_Toc406672735"/>
      <w:bookmarkStart w:id="14" w:name="_Toc410027985"/>
      <w:bookmarkStart w:id="15" w:name="_Toc411498446"/>
      <w:bookmarkStart w:id="16" w:name="_Toc411508233"/>
      <w:bookmarkStart w:id="17" w:name="_Toc413225298"/>
      <w:bookmarkStart w:id="18" w:name="_Toc413831892"/>
      <w:bookmarkStart w:id="19" w:name="_Toc416337361"/>
      <w:bookmarkStart w:id="20" w:name="_Toc416425775"/>
      <w:bookmarkStart w:id="21" w:name="_Toc416426993"/>
      <w:r w:rsidRPr="00960779">
        <w:rPr>
          <w:rFonts w:ascii="Times New Roman" w:eastAsia="Times New Roman" w:hAnsi="Times New Roman" w:cs="Times New Roman"/>
          <w:sz w:val="28"/>
        </w:rPr>
        <w:t>В соответствии с Порядком реализации Федеральным казначейством функций аккредитованного удостоверяющего центра и исполнения его обязанностей, утвержденный приказом Федерального казначейства от 15 июня 2021 г. № 21н,</w:t>
      </w:r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r w:rsidRPr="00960779">
        <w:rPr>
          <w:rFonts w:ascii="Times New Roman" w:eastAsia="Times New Roman" w:hAnsi="Times New Roman" w:cs="Times New Roman"/>
          <w:sz w:val="28"/>
        </w:rPr>
        <w:t xml:space="preserve"> организация</w:t>
      </w:r>
    </w:p>
    <w:p w:rsidR="00960779" w:rsidRPr="0055212C" w:rsidRDefault="0055212C" w:rsidP="0055212C">
      <w:pPr>
        <w:widowControl w:val="0"/>
        <w:autoSpaceDE w:val="0"/>
        <w:autoSpaceDN w:val="0"/>
        <w:spacing w:before="312" w:after="0" w:line="240" w:lineRule="auto"/>
        <w:ind w:left="23"/>
        <w:rPr>
          <w:rFonts w:ascii="Times New Roman" w:hAnsi="Times New Roman" w:cs="Times New Roman"/>
          <w:sz w:val="28"/>
          <w:szCs w:val="28"/>
        </w:rPr>
      </w:pPr>
      <w:r w:rsidRPr="0055212C">
        <w:rPr>
          <w:rFonts w:ascii="Times New Roman" w:hAnsi="Times New Roman" w:cs="Times New Roman"/>
          <w:noProof/>
          <w:color w:val="000000" w:themeColor="text1"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381000</wp:posOffset>
                </wp:positionV>
                <wp:extent cx="6286500" cy="0"/>
                <wp:effectExtent l="0" t="0" r="19050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2A75727"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30pt" to="495pt,3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" strokecolor="black [3213]" strokeweight=".5pt">
                <v:stroke joinstyle="miter"/>
                <w10:wrap anchorx="margin"/>
              </v:line>
            </w:pict>
          </mc:Fallback>
        </mc:AlternateContent>
      </w:r>
      <w:r w:rsidR="00960779" w:rsidRPr="00960779">
        <w:rPr>
          <w:rFonts w:ascii="Times New Roman" w:eastAsia="Times New Roman" w:hAnsi="Times New Roman" w:cs="Times New Roman"/>
          <w:sz w:val="28"/>
        </w:rPr>
        <w:t xml:space="preserve"> </w:t>
      </w:r>
    </w:p>
    <w:p w:rsidR="00960779" w:rsidRPr="00960779" w:rsidRDefault="00960779" w:rsidP="00960779">
      <w:pPr>
        <w:widowControl w:val="0"/>
        <w:tabs>
          <w:tab w:val="left" w:pos="4680"/>
          <w:tab w:val="center" w:pos="5102"/>
          <w:tab w:val="left" w:pos="7980"/>
        </w:tabs>
        <w:autoSpaceDE w:val="0"/>
        <w:autoSpaceDN w:val="0"/>
        <w:spacing w:after="0" w:line="200" w:lineRule="exact"/>
        <w:jc w:val="center"/>
        <w:rPr>
          <w:rFonts w:ascii="Times New Roman" w:eastAsia="Times New Roman" w:hAnsi="Times New Roman" w:cs="Times New Roman"/>
          <w:i/>
          <w:sz w:val="16"/>
        </w:rPr>
      </w:pPr>
      <w:r w:rsidRPr="00960779">
        <w:rPr>
          <w:rFonts w:ascii="Times New Roman" w:eastAsia="Times New Roman" w:hAnsi="Times New Roman" w:cs="Times New Roman"/>
          <w:i/>
          <w:sz w:val="16"/>
        </w:rPr>
        <w:t>(</w:t>
      </w:r>
      <w:r w:rsidR="0055212C">
        <w:rPr>
          <w:rFonts w:ascii="Times New Roman" w:eastAsia="Times New Roman" w:hAnsi="Times New Roman" w:cs="Times New Roman"/>
          <w:i/>
          <w:sz w:val="16"/>
        </w:rPr>
        <w:t>Н</w:t>
      </w:r>
      <w:r w:rsidRPr="00960779">
        <w:rPr>
          <w:rFonts w:ascii="Times New Roman" w:eastAsia="Times New Roman" w:hAnsi="Times New Roman" w:cs="Times New Roman"/>
          <w:i/>
          <w:sz w:val="16"/>
        </w:rPr>
        <w:t>аименование организации)</w:t>
      </w:r>
    </w:p>
    <w:p w:rsidR="00960779" w:rsidRPr="0055212C" w:rsidRDefault="0055212C" w:rsidP="0055212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5212C">
        <w:rPr>
          <w:rFonts w:ascii="Times New Roman" w:hAnsi="Times New Roman" w:cs="Times New Roman"/>
          <w:noProof/>
          <w:color w:val="000000" w:themeColor="text1"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9D7E7EF" wp14:editId="0AE985DB">
                <wp:simplePos x="0" y="0"/>
                <wp:positionH relativeFrom="margin">
                  <wp:posOffset>3752850</wp:posOffset>
                </wp:positionH>
                <wp:positionV relativeFrom="paragraph">
                  <wp:posOffset>257175</wp:posOffset>
                </wp:positionV>
                <wp:extent cx="2476500" cy="0"/>
                <wp:effectExtent l="0" t="0" r="19050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765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92DAD8" id="Прямая соединительная линия 3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95.5pt,20.25pt" to="490.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" strokecolor="windowText" strokeweight=".5pt">
                <v:stroke joinstyle="miter"/>
                <w10:wrap anchorx="margin"/>
              </v:line>
            </w:pict>
          </mc:Fallback>
        </mc:AlternateContent>
      </w:r>
      <w:bookmarkStart w:id="22" w:name="_GoBack"/>
      <w:r w:rsidRPr="0055212C">
        <w:rPr>
          <w:rFonts w:ascii="Times New Roman" w:hAnsi="Times New Roman" w:cs="Times New Roman"/>
          <w:noProof/>
          <w:color w:val="000000" w:themeColor="text1"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49ABDE" wp14:editId="6853255C">
                <wp:simplePos x="0" y="0"/>
                <wp:positionH relativeFrom="margin">
                  <wp:align>left</wp:align>
                </wp:positionH>
                <wp:positionV relativeFrom="paragraph">
                  <wp:posOffset>264160</wp:posOffset>
                </wp:positionV>
                <wp:extent cx="2476500" cy="0"/>
                <wp:effectExtent l="0" t="0" r="19050" b="1905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765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93E2E1" id="Прямая соединительная линия 2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0.8pt" to="195pt,2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" strokecolor="windowText" strokeweight=".5pt">
                <v:stroke joinstyle="miter"/>
                <w10:wrap anchorx="margin"/>
              </v:line>
            </w:pict>
          </mc:Fallback>
        </mc:AlternateContent>
      </w:r>
      <w:bookmarkEnd w:id="22"/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55212C" w:rsidRDefault="0055212C" w:rsidP="0055212C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i/>
          <w:sz w:val="16"/>
          <w:szCs w:val="16"/>
        </w:rPr>
        <w:t xml:space="preserve">                           </w:t>
      </w:r>
      <w:r w:rsidRPr="00960779">
        <w:rPr>
          <w:rFonts w:ascii="Times New Roman" w:hAnsi="Times New Roman" w:cs="Times New Roman"/>
          <w:i/>
          <w:sz w:val="16"/>
          <w:szCs w:val="16"/>
        </w:rPr>
        <w:t xml:space="preserve">(ИНН </w:t>
      </w:r>
      <w:proofErr w:type="gramStart"/>
      <w:r w:rsidRPr="00960779">
        <w:rPr>
          <w:rFonts w:ascii="Times New Roman" w:hAnsi="Times New Roman" w:cs="Times New Roman"/>
          <w:i/>
          <w:sz w:val="16"/>
          <w:szCs w:val="16"/>
        </w:rPr>
        <w:t>организации)</w:t>
      </w:r>
      <w:r>
        <w:rPr>
          <w:rFonts w:ascii="Times New Roman" w:hAnsi="Times New Roman" w:cs="Times New Roman"/>
          <w:i/>
          <w:sz w:val="16"/>
          <w:szCs w:val="16"/>
        </w:rPr>
        <w:tab/>
      </w:r>
      <w:proofErr w:type="gramEnd"/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i/>
          <w:sz w:val="16"/>
          <w:szCs w:val="16"/>
        </w:rPr>
        <w:tab/>
      </w:r>
      <w:r w:rsidRPr="00960779">
        <w:rPr>
          <w:rFonts w:ascii="Times New Roman" w:hAnsi="Times New Roman" w:cs="Times New Roman"/>
          <w:sz w:val="16"/>
          <w:szCs w:val="16"/>
        </w:rPr>
        <w:t>(ОГРН организации)</w:t>
      </w:r>
    </w:p>
    <w:p w:rsidR="0055212C" w:rsidRPr="0055212C" w:rsidRDefault="0055212C" w:rsidP="0055212C">
      <w:pPr>
        <w:widowControl w:val="0"/>
        <w:autoSpaceDE w:val="0"/>
        <w:autoSpaceDN w:val="0"/>
        <w:spacing w:before="312" w:after="0" w:line="240" w:lineRule="auto"/>
        <w:ind w:left="23"/>
        <w:rPr>
          <w:rFonts w:ascii="Times New Roman" w:eastAsia="Times New Roman" w:hAnsi="Times New Roman" w:cs="Times New Roman"/>
          <w:i/>
          <w:sz w:val="28"/>
        </w:rPr>
      </w:pPr>
      <w:r w:rsidRPr="0055212C">
        <w:rPr>
          <w:rFonts w:ascii="Times New Roman" w:eastAsia="Times New Roman" w:hAnsi="Times New Roman" w:cs="Times New Roman"/>
          <w:i/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251665408" behindDoc="0" locked="0" layoutInCell="1" allowOverlap="1" wp14:anchorId="46227F23" wp14:editId="347437F5">
                <wp:simplePos x="0" y="0"/>
                <wp:positionH relativeFrom="page">
                  <wp:posOffset>3130276</wp:posOffset>
                </wp:positionH>
                <wp:positionV relativeFrom="paragraph">
                  <wp:posOffset>583931</wp:posOffset>
                </wp:positionV>
                <wp:extent cx="2204720" cy="1270"/>
                <wp:effectExtent l="0" t="0" r="0" b="0"/>
                <wp:wrapNone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047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04720">
                              <a:moveTo>
                                <a:pt x="0" y="0"/>
                              </a:moveTo>
                              <a:lnTo>
                                <a:pt x="2204615" y="0"/>
                              </a:lnTo>
                            </a:path>
                          </a:pathLst>
                        </a:custGeom>
                        <a:ln w="9877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38C6FF" id="Graphic 34" o:spid="_x0000_s1026" style="position:absolute;margin-left:246.5pt;margin-top:46pt;width:173.6pt;height:.1pt;z-index:2516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04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" path="m,l2204615,e" filled="f" strokecolor="red" strokeweight=".27436mm">
                <v:path arrowok="t"/>
                <w10:wrap anchorx="page"/>
              </v:shape>
            </w:pict>
          </mc:Fallback>
        </mc:AlternateContent>
      </w:r>
      <w:r w:rsidRPr="0055212C">
        <w:rPr>
          <w:rFonts w:ascii="Times New Roman" w:eastAsia="Times New Roman" w:hAnsi="Times New Roman" w:cs="Times New Roman"/>
          <w:sz w:val="28"/>
        </w:rPr>
        <w:t>просит</w:t>
      </w:r>
      <w:r w:rsidRPr="0055212C">
        <w:rPr>
          <w:rFonts w:ascii="Times New Roman" w:eastAsia="Times New Roman" w:hAnsi="Times New Roman" w:cs="Times New Roman"/>
          <w:spacing w:val="34"/>
          <w:sz w:val="28"/>
        </w:rPr>
        <w:t xml:space="preserve"> </w:t>
      </w:r>
      <w:r w:rsidRPr="0055212C">
        <w:rPr>
          <w:rFonts w:ascii="Times New Roman" w:eastAsia="Times New Roman" w:hAnsi="Times New Roman" w:cs="Times New Roman"/>
          <w:sz w:val="28"/>
        </w:rPr>
        <w:t>выдать</w:t>
      </w:r>
      <w:r w:rsidRPr="0055212C">
        <w:rPr>
          <w:rFonts w:ascii="Times New Roman" w:eastAsia="Times New Roman" w:hAnsi="Times New Roman" w:cs="Times New Roman"/>
          <w:spacing w:val="34"/>
          <w:sz w:val="28"/>
        </w:rPr>
        <w:t xml:space="preserve"> </w:t>
      </w:r>
      <w:r w:rsidRPr="0055212C">
        <w:rPr>
          <w:rFonts w:ascii="Times New Roman" w:eastAsia="Times New Roman" w:hAnsi="Times New Roman" w:cs="Times New Roman"/>
          <w:sz w:val="28"/>
        </w:rPr>
        <w:t>во</w:t>
      </w:r>
      <w:r w:rsidRPr="0055212C">
        <w:rPr>
          <w:rFonts w:ascii="Times New Roman" w:eastAsia="Times New Roman" w:hAnsi="Times New Roman" w:cs="Times New Roman"/>
          <w:spacing w:val="34"/>
          <w:sz w:val="28"/>
        </w:rPr>
        <w:t xml:space="preserve"> </w:t>
      </w:r>
      <w:r w:rsidRPr="0055212C">
        <w:rPr>
          <w:rFonts w:ascii="Times New Roman" w:eastAsia="Times New Roman" w:hAnsi="Times New Roman" w:cs="Times New Roman"/>
          <w:sz w:val="28"/>
        </w:rPr>
        <w:t>временное</w:t>
      </w:r>
      <w:r w:rsidRPr="0055212C">
        <w:rPr>
          <w:rFonts w:ascii="Times New Roman" w:eastAsia="Times New Roman" w:hAnsi="Times New Roman" w:cs="Times New Roman"/>
          <w:spacing w:val="34"/>
          <w:sz w:val="28"/>
        </w:rPr>
        <w:t xml:space="preserve"> </w:t>
      </w:r>
      <w:r w:rsidRPr="0055212C">
        <w:rPr>
          <w:rFonts w:ascii="Times New Roman" w:eastAsia="Times New Roman" w:hAnsi="Times New Roman" w:cs="Times New Roman"/>
          <w:sz w:val="28"/>
        </w:rPr>
        <w:t>пользование</w:t>
      </w:r>
      <w:r w:rsidRPr="0055212C">
        <w:rPr>
          <w:rFonts w:ascii="Times New Roman" w:eastAsia="Times New Roman" w:hAnsi="Times New Roman" w:cs="Times New Roman"/>
          <w:spacing w:val="34"/>
          <w:sz w:val="28"/>
        </w:rPr>
        <w:t xml:space="preserve"> </w:t>
      </w:r>
      <w:r w:rsidRPr="0055212C">
        <w:rPr>
          <w:rFonts w:ascii="Times New Roman" w:eastAsia="Times New Roman" w:hAnsi="Times New Roman" w:cs="Times New Roman"/>
          <w:sz w:val="28"/>
        </w:rPr>
        <w:t>средство</w:t>
      </w:r>
      <w:r w:rsidRPr="0055212C">
        <w:rPr>
          <w:rFonts w:ascii="Times New Roman" w:eastAsia="Times New Roman" w:hAnsi="Times New Roman" w:cs="Times New Roman"/>
          <w:spacing w:val="34"/>
          <w:sz w:val="28"/>
        </w:rPr>
        <w:t xml:space="preserve"> </w:t>
      </w:r>
      <w:r w:rsidRPr="0055212C">
        <w:rPr>
          <w:rFonts w:ascii="Times New Roman" w:eastAsia="Times New Roman" w:hAnsi="Times New Roman" w:cs="Times New Roman"/>
          <w:sz w:val="28"/>
        </w:rPr>
        <w:t>криптографической</w:t>
      </w:r>
      <w:r w:rsidRPr="0055212C">
        <w:rPr>
          <w:rFonts w:ascii="Times New Roman" w:eastAsia="Times New Roman" w:hAnsi="Times New Roman" w:cs="Times New Roman"/>
          <w:spacing w:val="34"/>
          <w:sz w:val="28"/>
        </w:rPr>
        <w:t xml:space="preserve"> </w:t>
      </w:r>
      <w:r w:rsidRPr="0055212C">
        <w:rPr>
          <w:rFonts w:ascii="Times New Roman" w:eastAsia="Times New Roman" w:hAnsi="Times New Roman" w:cs="Times New Roman"/>
          <w:sz w:val="28"/>
        </w:rPr>
        <w:t xml:space="preserve">защиты информации (далее – СКЗИ) </w:t>
      </w:r>
      <w:proofErr w:type="spellStart"/>
      <w:r w:rsidRPr="0055212C">
        <w:rPr>
          <w:rFonts w:ascii="Times New Roman" w:eastAsia="Times New Roman" w:hAnsi="Times New Roman" w:cs="Times New Roman"/>
          <w:i/>
          <w:color w:val="FF0000"/>
          <w:sz w:val="28"/>
        </w:rPr>
        <w:t>КриптоПро</w:t>
      </w:r>
      <w:proofErr w:type="spellEnd"/>
      <w:r w:rsidRPr="0055212C">
        <w:rPr>
          <w:rFonts w:ascii="Times New Roman" w:eastAsia="Times New Roman" w:hAnsi="Times New Roman" w:cs="Times New Roman"/>
          <w:i/>
          <w:color w:val="FF0000"/>
          <w:sz w:val="28"/>
        </w:rPr>
        <w:t xml:space="preserve"> CSP 5.0 R3 КС1</w:t>
      </w:r>
      <w:r w:rsidRPr="0055212C">
        <w:rPr>
          <w:rFonts w:ascii="Times New Roman" w:eastAsia="Times New Roman" w:hAnsi="Times New Roman" w:cs="Times New Roman"/>
          <w:i/>
          <w:color w:val="FF0000"/>
          <w:sz w:val="28"/>
          <w:vertAlign w:val="superscript"/>
        </w:rPr>
        <w:t>*</w:t>
      </w:r>
    </w:p>
    <w:p w:rsidR="0055212C" w:rsidRPr="0055212C" w:rsidRDefault="0055212C" w:rsidP="0055212C">
      <w:pPr>
        <w:widowControl w:val="0"/>
        <w:autoSpaceDE w:val="0"/>
        <w:autoSpaceDN w:val="0"/>
        <w:spacing w:after="0" w:line="202" w:lineRule="exact"/>
        <w:ind w:right="482"/>
        <w:jc w:val="center"/>
        <w:rPr>
          <w:rFonts w:ascii="Times New Roman" w:eastAsia="Times New Roman" w:hAnsi="Times New Roman" w:cs="Times New Roman"/>
          <w:sz w:val="18"/>
        </w:rPr>
      </w:pPr>
    </w:p>
    <w:p w:rsidR="0055212C" w:rsidRPr="0055212C" w:rsidRDefault="0055212C" w:rsidP="0055212C">
      <w:pPr>
        <w:widowControl w:val="0"/>
        <w:autoSpaceDE w:val="0"/>
        <w:autoSpaceDN w:val="0"/>
        <w:spacing w:before="119" w:after="0" w:line="240" w:lineRule="auto"/>
        <w:ind w:left="23" w:right="89"/>
        <w:rPr>
          <w:rFonts w:ascii="Times New Roman" w:eastAsia="Times New Roman" w:hAnsi="Times New Roman" w:cs="Times New Roman"/>
          <w:sz w:val="28"/>
          <w:szCs w:val="28"/>
        </w:rPr>
      </w:pPr>
      <w:r w:rsidRPr="0055212C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55212C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Pr="0055212C">
        <w:rPr>
          <w:rFonts w:ascii="Times New Roman" w:eastAsia="Times New Roman" w:hAnsi="Times New Roman" w:cs="Times New Roman"/>
          <w:sz w:val="28"/>
          <w:szCs w:val="28"/>
        </w:rPr>
        <w:t>составе</w:t>
      </w:r>
      <w:r w:rsidRPr="0055212C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Pr="0055212C">
        <w:rPr>
          <w:rFonts w:ascii="Times New Roman" w:eastAsia="Times New Roman" w:hAnsi="Times New Roman" w:cs="Times New Roman"/>
          <w:sz w:val="28"/>
          <w:szCs w:val="28"/>
        </w:rPr>
        <w:t>дистрибутива</w:t>
      </w:r>
      <w:r w:rsidRPr="0055212C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Pr="0055212C">
        <w:rPr>
          <w:rFonts w:ascii="Times New Roman" w:eastAsia="Times New Roman" w:hAnsi="Times New Roman" w:cs="Times New Roman"/>
          <w:sz w:val="28"/>
          <w:szCs w:val="28"/>
        </w:rPr>
        <w:t>СКЗИ,</w:t>
      </w:r>
      <w:r w:rsidRPr="0055212C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Pr="0055212C">
        <w:rPr>
          <w:rFonts w:ascii="Times New Roman" w:eastAsia="Times New Roman" w:hAnsi="Times New Roman" w:cs="Times New Roman"/>
          <w:sz w:val="28"/>
          <w:szCs w:val="28"/>
        </w:rPr>
        <w:t>эксплуатационной</w:t>
      </w:r>
      <w:r w:rsidRPr="0055212C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Pr="0055212C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55212C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Pr="0055212C">
        <w:rPr>
          <w:rFonts w:ascii="Times New Roman" w:eastAsia="Times New Roman" w:hAnsi="Times New Roman" w:cs="Times New Roman"/>
          <w:sz w:val="28"/>
          <w:szCs w:val="28"/>
        </w:rPr>
        <w:t>технической</w:t>
      </w:r>
      <w:r w:rsidRPr="0055212C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Pr="0055212C">
        <w:rPr>
          <w:rFonts w:ascii="Times New Roman" w:eastAsia="Times New Roman" w:hAnsi="Times New Roman" w:cs="Times New Roman"/>
          <w:sz w:val="28"/>
          <w:szCs w:val="28"/>
        </w:rPr>
        <w:t>документации к СКЗИ.</w:t>
      </w:r>
    </w:p>
    <w:p w:rsidR="0055212C" w:rsidRDefault="0055212C" w:rsidP="0055212C">
      <w:pPr>
        <w:widowControl w:val="0"/>
        <w:tabs>
          <w:tab w:val="left" w:pos="1080"/>
        </w:tabs>
        <w:autoSpaceDE w:val="0"/>
        <w:autoSpaceDN w:val="0"/>
        <w:spacing w:after="0" w:line="240" w:lineRule="auto"/>
        <w:ind w:right="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5212C" w:rsidRPr="0055212C" w:rsidRDefault="0055212C" w:rsidP="0055212C">
      <w:pPr>
        <w:widowControl w:val="0"/>
        <w:tabs>
          <w:tab w:val="left" w:pos="1080"/>
        </w:tabs>
        <w:autoSpaceDE w:val="0"/>
        <w:autoSpaceDN w:val="0"/>
        <w:spacing w:after="0" w:line="240" w:lineRule="auto"/>
        <w:ind w:right="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212C">
        <w:rPr>
          <w:rFonts w:ascii="Times New Roman" w:eastAsia="Times New Roman" w:hAnsi="Times New Roman" w:cs="Times New Roman"/>
          <w:sz w:val="28"/>
          <w:szCs w:val="28"/>
        </w:rPr>
        <w:t>Лицом, уполномоченным на получение средства электронной подписи, является:</w:t>
      </w:r>
    </w:p>
    <w:p w:rsidR="0055212C" w:rsidRPr="0055212C" w:rsidRDefault="0055212C" w:rsidP="0055212C">
      <w:pPr>
        <w:widowControl w:val="0"/>
        <w:tabs>
          <w:tab w:val="left" w:pos="1080"/>
        </w:tabs>
        <w:autoSpaceDE w:val="0"/>
        <w:autoSpaceDN w:val="0"/>
        <w:spacing w:after="0" w:line="240" w:lineRule="auto"/>
        <w:ind w:right="284"/>
        <w:rPr>
          <w:rFonts w:ascii="Times New Roman" w:eastAsia="Times New Roman" w:hAnsi="Times New Roman" w:cs="Times New Roman"/>
          <w:sz w:val="28"/>
          <w:szCs w:val="28"/>
        </w:rPr>
      </w:pPr>
    </w:p>
    <w:p w:rsidR="0055212C" w:rsidRPr="0055212C" w:rsidRDefault="0055212C" w:rsidP="0055212C">
      <w:pPr>
        <w:widowControl w:val="0"/>
        <w:tabs>
          <w:tab w:val="left" w:pos="1080"/>
        </w:tabs>
        <w:autoSpaceDE w:val="0"/>
        <w:autoSpaceDN w:val="0"/>
        <w:spacing w:after="0" w:line="200" w:lineRule="atLeast"/>
        <w:ind w:right="-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5212C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</w:t>
      </w:r>
    </w:p>
    <w:p w:rsidR="0055212C" w:rsidRPr="0055212C" w:rsidRDefault="0055212C" w:rsidP="0055212C">
      <w:pPr>
        <w:widowControl w:val="0"/>
        <w:tabs>
          <w:tab w:val="left" w:pos="1080"/>
        </w:tabs>
        <w:autoSpaceDE w:val="0"/>
        <w:autoSpaceDN w:val="0"/>
        <w:spacing w:after="0" w:line="200" w:lineRule="atLeast"/>
        <w:ind w:right="-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5212C">
        <w:rPr>
          <w:rFonts w:ascii="Times New Roman" w:eastAsia="Times New Roman" w:hAnsi="Times New Roman" w:cs="Times New Roman"/>
          <w:i/>
          <w:sz w:val="28"/>
          <w:szCs w:val="28"/>
        </w:rPr>
        <w:t>ФИО, должность, наименование структурного подразделения.</w:t>
      </w:r>
      <w:bookmarkStart w:id="23" w:name="_Toc404006184"/>
      <w:bookmarkStart w:id="24" w:name="_Toc406665884"/>
      <w:bookmarkStart w:id="25" w:name="_Toc406672740"/>
      <w:bookmarkStart w:id="26" w:name="_Toc410027990"/>
      <w:bookmarkStart w:id="27" w:name="_Toc411498451"/>
      <w:bookmarkStart w:id="28" w:name="_Toc411508238"/>
      <w:bookmarkStart w:id="29" w:name="_Toc413225303"/>
      <w:bookmarkStart w:id="30" w:name="_Toc413831897"/>
      <w:bookmarkStart w:id="31" w:name="_Toc416337366"/>
      <w:bookmarkStart w:id="32" w:name="_Toc416425780"/>
      <w:bookmarkStart w:id="33" w:name="_Toc416426998"/>
    </w:p>
    <w:p w:rsidR="0055212C" w:rsidRPr="0055212C" w:rsidRDefault="0055212C" w:rsidP="0055212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5212C" w:rsidRPr="0055212C" w:rsidRDefault="0055212C" w:rsidP="0055212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5212C">
        <w:rPr>
          <w:rFonts w:ascii="Times New Roman" w:eastAsia="Times New Roman" w:hAnsi="Times New Roman" w:cs="Times New Roman"/>
          <w:sz w:val="28"/>
          <w:szCs w:val="28"/>
        </w:rPr>
        <w:t>Контактный телефон: _____________</w:t>
      </w:r>
    </w:p>
    <w:p w:rsidR="0055212C" w:rsidRPr="0055212C" w:rsidRDefault="0055212C" w:rsidP="0055212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5212C">
        <w:rPr>
          <w:rFonts w:ascii="Times New Roman" w:eastAsia="Times New Roman" w:hAnsi="Times New Roman" w:cs="Times New Roman"/>
          <w:sz w:val="28"/>
          <w:szCs w:val="28"/>
        </w:rPr>
        <w:t>Электронная почта: _______________</w:t>
      </w:r>
    </w:p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p w:rsidR="0055212C" w:rsidRPr="0055212C" w:rsidRDefault="0055212C" w:rsidP="0055212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5212C" w:rsidRPr="0055212C" w:rsidRDefault="0055212C" w:rsidP="0055212C">
      <w:pPr>
        <w:widowControl w:val="0"/>
        <w:autoSpaceDE w:val="0"/>
        <w:autoSpaceDN w:val="0"/>
        <w:spacing w:before="48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5212C" w:rsidRPr="0055212C" w:rsidRDefault="0055212C" w:rsidP="0055212C">
      <w:pPr>
        <w:widowControl w:val="0"/>
        <w:tabs>
          <w:tab w:val="left" w:pos="3957"/>
          <w:tab w:val="left" w:pos="6442"/>
          <w:tab w:val="left" w:pos="6654"/>
          <w:tab w:val="left" w:pos="9873"/>
        </w:tabs>
        <w:autoSpaceDE w:val="0"/>
        <w:autoSpaceDN w:val="0"/>
        <w:spacing w:before="1" w:after="0" w:line="240" w:lineRule="auto"/>
        <w:ind w:left="23"/>
        <w:rPr>
          <w:rFonts w:ascii="Times New Roman" w:eastAsia="Times New Roman" w:hAnsi="Times New Roman" w:cs="Times New Roman"/>
          <w:sz w:val="28"/>
          <w:szCs w:val="28"/>
        </w:rPr>
      </w:pPr>
      <w:r w:rsidRPr="0055212C">
        <w:rPr>
          <w:rFonts w:ascii="Times New Roman" w:eastAsia="Times New Roman" w:hAnsi="Times New Roman" w:cs="Times New Roman"/>
          <w:sz w:val="28"/>
          <w:szCs w:val="28"/>
        </w:rPr>
        <w:t>Руководитель</w:t>
      </w:r>
      <w:r w:rsidRPr="0055212C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55212C">
        <w:rPr>
          <w:rFonts w:ascii="Times New Roman" w:eastAsia="Times New Roman" w:hAnsi="Times New Roman" w:cs="Times New Roman"/>
          <w:spacing w:val="-2"/>
          <w:sz w:val="28"/>
          <w:szCs w:val="28"/>
        </w:rPr>
        <w:t>организации</w:t>
      </w:r>
      <w:r w:rsidRPr="0055212C">
        <w:rPr>
          <w:rFonts w:ascii="Times New Roman" w:eastAsia="Times New Roman" w:hAnsi="Times New Roman" w:cs="Times New Roman"/>
          <w:sz w:val="28"/>
          <w:szCs w:val="28"/>
        </w:rPr>
        <w:tab/>
      </w:r>
      <w:r w:rsidRPr="0055212C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55212C">
        <w:rPr>
          <w:rFonts w:ascii="Times New Roman" w:eastAsia="Times New Roman" w:hAnsi="Times New Roman" w:cs="Times New Roman"/>
          <w:sz w:val="28"/>
          <w:szCs w:val="28"/>
        </w:rPr>
        <w:tab/>
      </w:r>
      <w:r w:rsidRPr="0055212C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:rsidR="0055212C" w:rsidRPr="0055212C" w:rsidRDefault="0055212C" w:rsidP="0055212C">
      <w:pPr>
        <w:widowControl w:val="0"/>
        <w:tabs>
          <w:tab w:val="left" w:pos="7280"/>
        </w:tabs>
        <w:autoSpaceDE w:val="0"/>
        <w:autoSpaceDN w:val="0"/>
        <w:spacing w:before="10" w:after="0" w:line="240" w:lineRule="auto"/>
        <w:ind w:left="4827"/>
        <w:rPr>
          <w:rFonts w:ascii="Times New Roman" w:eastAsia="Times New Roman" w:hAnsi="Times New Roman" w:cs="Times New Roman"/>
          <w:i/>
          <w:sz w:val="20"/>
        </w:rPr>
      </w:pPr>
      <w:r w:rsidRPr="0055212C">
        <w:rPr>
          <w:rFonts w:ascii="Times New Roman" w:eastAsia="Times New Roman" w:hAnsi="Times New Roman" w:cs="Times New Roman"/>
          <w:i/>
          <w:spacing w:val="-2"/>
          <w:sz w:val="20"/>
        </w:rPr>
        <w:t>подпись</w:t>
      </w:r>
      <w:r w:rsidRPr="0055212C">
        <w:rPr>
          <w:rFonts w:ascii="Times New Roman" w:eastAsia="Times New Roman" w:hAnsi="Times New Roman" w:cs="Times New Roman"/>
          <w:i/>
          <w:sz w:val="20"/>
        </w:rPr>
        <w:tab/>
        <w:t>расшифровка</w:t>
      </w:r>
      <w:r w:rsidRPr="0055212C">
        <w:rPr>
          <w:rFonts w:ascii="Times New Roman" w:eastAsia="Times New Roman" w:hAnsi="Times New Roman" w:cs="Times New Roman"/>
          <w:i/>
          <w:spacing w:val="-2"/>
          <w:sz w:val="20"/>
        </w:rPr>
        <w:t xml:space="preserve"> подписи</w:t>
      </w:r>
    </w:p>
    <w:p w:rsidR="00A5162C" w:rsidRDefault="00A5162C" w:rsidP="0055212C">
      <w:pPr>
        <w:widowControl w:val="0"/>
        <w:autoSpaceDE w:val="0"/>
        <w:autoSpaceDN w:val="0"/>
        <w:spacing w:after="0" w:line="240" w:lineRule="auto"/>
        <w:ind w:left="23" w:right="116"/>
        <w:jc w:val="both"/>
        <w:rPr>
          <w:rFonts w:ascii="Times New Roman" w:eastAsia="Times New Roman" w:hAnsi="Times New Roman" w:cs="Times New Roman"/>
          <w:color w:val="FF0000"/>
          <w:sz w:val="20"/>
          <w:szCs w:val="24"/>
        </w:rPr>
      </w:pPr>
    </w:p>
    <w:p w:rsidR="00A5162C" w:rsidRDefault="00A5162C" w:rsidP="0055212C">
      <w:pPr>
        <w:widowControl w:val="0"/>
        <w:autoSpaceDE w:val="0"/>
        <w:autoSpaceDN w:val="0"/>
        <w:spacing w:after="0" w:line="240" w:lineRule="auto"/>
        <w:ind w:left="23" w:right="116"/>
        <w:jc w:val="both"/>
        <w:rPr>
          <w:rFonts w:ascii="Times New Roman" w:eastAsia="Times New Roman" w:hAnsi="Times New Roman" w:cs="Times New Roman"/>
          <w:color w:val="FF0000"/>
          <w:sz w:val="20"/>
          <w:szCs w:val="24"/>
        </w:rPr>
      </w:pPr>
    </w:p>
    <w:p w:rsidR="00A5162C" w:rsidRDefault="00A5162C" w:rsidP="0055212C">
      <w:pPr>
        <w:widowControl w:val="0"/>
        <w:autoSpaceDE w:val="0"/>
        <w:autoSpaceDN w:val="0"/>
        <w:spacing w:after="0" w:line="240" w:lineRule="auto"/>
        <w:ind w:left="23" w:right="116"/>
        <w:jc w:val="both"/>
        <w:rPr>
          <w:rFonts w:ascii="Times New Roman" w:eastAsia="Times New Roman" w:hAnsi="Times New Roman" w:cs="Times New Roman"/>
          <w:color w:val="FF0000"/>
          <w:sz w:val="20"/>
          <w:szCs w:val="24"/>
        </w:rPr>
      </w:pPr>
    </w:p>
    <w:p w:rsidR="00A5162C" w:rsidRDefault="00A5162C" w:rsidP="0055212C">
      <w:pPr>
        <w:widowControl w:val="0"/>
        <w:autoSpaceDE w:val="0"/>
        <w:autoSpaceDN w:val="0"/>
        <w:spacing w:after="0" w:line="240" w:lineRule="auto"/>
        <w:ind w:left="23" w:right="116"/>
        <w:jc w:val="both"/>
        <w:rPr>
          <w:rFonts w:ascii="Times New Roman" w:eastAsia="Times New Roman" w:hAnsi="Times New Roman" w:cs="Times New Roman"/>
          <w:color w:val="FF0000"/>
          <w:sz w:val="20"/>
          <w:szCs w:val="24"/>
        </w:rPr>
      </w:pPr>
    </w:p>
    <w:p w:rsidR="00A5162C" w:rsidRDefault="00A5162C" w:rsidP="0055212C">
      <w:pPr>
        <w:widowControl w:val="0"/>
        <w:autoSpaceDE w:val="0"/>
        <w:autoSpaceDN w:val="0"/>
        <w:spacing w:after="0" w:line="240" w:lineRule="auto"/>
        <w:ind w:left="23" w:right="116"/>
        <w:jc w:val="both"/>
        <w:rPr>
          <w:rFonts w:ascii="Times New Roman" w:eastAsia="Times New Roman" w:hAnsi="Times New Roman" w:cs="Times New Roman"/>
          <w:color w:val="FF0000"/>
          <w:sz w:val="20"/>
          <w:szCs w:val="24"/>
        </w:rPr>
      </w:pPr>
    </w:p>
    <w:p w:rsidR="0055212C" w:rsidRPr="0055212C" w:rsidRDefault="0055212C" w:rsidP="0055212C">
      <w:pPr>
        <w:widowControl w:val="0"/>
        <w:autoSpaceDE w:val="0"/>
        <w:autoSpaceDN w:val="0"/>
        <w:spacing w:after="0" w:line="240" w:lineRule="auto"/>
        <w:ind w:left="23" w:right="116"/>
        <w:jc w:val="both"/>
        <w:rPr>
          <w:rFonts w:ascii="Times New Roman" w:eastAsia="Times New Roman" w:hAnsi="Times New Roman" w:cs="Times New Roman"/>
          <w:color w:val="FF0000"/>
          <w:sz w:val="20"/>
          <w:szCs w:val="24"/>
        </w:rPr>
      </w:pPr>
      <w:r w:rsidRPr="0055212C">
        <w:rPr>
          <w:rFonts w:ascii="Times New Roman" w:eastAsia="Times New Roman" w:hAnsi="Times New Roman" w:cs="Times New Roman"/>
          <w:color w:val="FF0000"/>
          <w:sz w:val="20"/>
          <w:szCs w:val="24"/>
        </w:rPr>
        <w:t>*</w:t>
      </w:r>
    </w:p>
    <w:p w:rsidR="0055212C" w:rsidRPr="0055212C" w:rsidRDefault="0055212C" w:rsidP="0055212C">
      <w:pPr>
        <w:widowControl w:val="0"/>
        <w:autoSpaceDE w:val="0"/>
        <w:autoSpaceDN w:val="0"/>
        <w:spacing w:after="0" w:line="240" w:lineRule="auto"/>
        <w:ind w:left="23" w:right="116"/>
        <w:jc w:val="both"/>
        <w:rPr>
          <w:rFonts w:ascii="Times New Roman" w:eastAsia="Times New Roman" w:hAnsi="Times New Roman" w:cs="Times New Roman"/>
          <w:color w:val="FF0000"/>
          <w:sz w:val="20"/>
          <w:szCs w:val="24"/>
        </w:rPr>
      </w:pPr>
      <w:r w:rsidRPr="0055212C">
        <w:rPr>
          <w:rFonts w:ascii="Times New Roman" w:eastAsia="Times New Roman" w:hAnsi="Times New Roman" w:cs="Times New Roman"/>
          <w:color w:val="FF0000"/>
          <w:sz w:val="20"/>
          <w:szCs w:val="24"/>
        </w:rPr>
        <w:t xml:space="preserve">СКЗИ </w:t>
      </w:r>
      <w:proofErr w:type="spellStart"/>
      <w:r w:rsidRPr="0055212C">
        <w:rPr>
          <w:rFonts w:ascii="Times New Roman" w:eastAsia="Times New Roman" w:hAnsi="Times New Roman" w:cs="Times New Roman"/>
          <w:color w:val="FF0000"/>
          <w:sz w:val="20"/>
          <w:szCs w:val="24"/>
        </w:rPr>
        <w:t>КриптоПро</w:t>
      </w:r>
      <w:proofErr w:type="spellEnd"/>
      <w:r w:rsidRPr="0055212C">
        <w:rPr>
          <w:rFonts w:ascii="Times New Roman" w:eastAsia="Times New Roman" w:hAnsi="Times New Roman" w:cs="Times New Roman"/>
          <w:color w:val="FF0000"/>
          <w:sz w:val="20"/>
          <w:szCs w:val="24"/>
        </w:rPr>
        <w:t xml:space="preserve"> CSP 5.0 R3 КС1 – базовая версия, подходит для большинства пользователей;</w:t>
      </w:r>
    </w:p>
    <w:p w:rsidR="0055212C" w:rsidRPr="0055212C" w:rsidRDefault="0055212C" w:rsidP="0055212C">
      <w:pPr>
        <w:widowControl w:val="0"/>
        <w:autoSpaceDE w:val="0"/>
        <w:autoSpaceDN w:val="0"/>
        <w:spacing w:after="0" w:line="240" w:lineRule="auto"/>
        <w:ind w:left="23" w:right="116"/>
        <w:jc w:val="both"/>
        <w:rPr>
          <w:rFonts w:ascii="Times New Roman" w:eastAsia="Times New Roman" w:hAnsi="Times New Roman" w:cs="Times New Roman"/>
          <w:color w:val="FF0000"/>
          <w:sz w:val="20"/>
          <w:szCs w:val="24"/>
        </w:rPr>
      </w:pPr>
      <w:r w:rsidRPr="0055212C">
        <w:rPr>
          <w:rFonts w:ascii="Times New Roman" w:eastAsia="Times New Roman" w:hAnsi="Times New Roman" w:cs="Times New Roman"/>
          <w:color w:val="FF0000"/>
          <w:sz w:val="20"/>
          <w:szCs w:val="24"/>
        </w:rPr>
        <w:t xml:space="preserve">СКЗИ </w:t>
      </w:r>
      <w:proofErr w:type="spellStart"/>
      <w:r w:rsidRPr="0055212C">
        <w:rPr>
          <w:rFonts w:ascii="Times New Roman" w:eastAsia="Times New Roman" w:hAnsi="Times New Roman" w:cs="Times New Roman"/>
          <w:color w:val="FF0000"/>
          <w:sz w:val="20"/>
          <w:szCs w:val="24"/>
        </w:rPr>
        <w:t>КриптоПро</w:t>
      </w:r>
      <w:proofErr w:type="spellEnd"/>
      <w:r w:rsidRPr="0055212C">
        <w:rPr>
          <w:rFonts w:ascii="Times New Roman" w:eastAsia="Times New Roman" w:hAnsi="Times New Roman" w:cs="Times New Roman"/>
          <w:color w:val="FF0000"/>
          <w:sz w:val="20"/>
          <w:szCs w:val="24"/>
        </w:rPr>
        <w:t xml:space="preserve"> CSP5.0 R3 КС2 – используется с модулем доверенной загрузки, сертифицированным ФСБ России (Соболь, Аккорд, Криптон и т.п.);</w:t>
      </w:r>
    </w:p>
    <w:p w:rsidR="0055212C" w:rsidRPr="00960779" w:rsidRDefault="0055212C" w:rsidP="0055212C">
      <w:pPr>
        <w:widowControl w:val="0"/>
        <w:autoSpaceDE w:val="0"/>
        <w:autoSpaceDN w:val="0"/>
        <w:spacing w:after="0" w:line="240" w:lineRule="auto"/>
        <w:ind w:left="23" w:right="116"/>
        <w:jc w:val="both"/>
        <w:rPr>
          <w:rFonts w:ascii="Times New Roman" w:hAnsi="Times New Roman" w:cs="Times New Roman"/>
        </w:rPr>
      </w:pPr>
      <w:r w:rsidRPr="0055212C">
        <w:rPr>
          <w:rFonts w:ascii="Times New Roman" w:eastAsia="Times New Roman" w:hAnsi="Times New Roman" w:cs="Times New Roman"/>
          <w:color w:val="FF0000"/>
          <w:sz w:val="20"/>
          <w:szCs w:val="24"/>
        </w:rPr>
        <w:t xml:space="preserve">СКЗИ </w:t>
      </w:r>
      <w:proofErr w:type="spellStart"/>
      <w:r w:rsidRPr="0055212C">
        <w:rPr>
          <w:rFonts w:ascii="Times New Roman" w:eastAsia="Times New Roman" w:hAnsi="Times New Roman" w:cs="Times New Roman"/>
          <w:color w:val="FF0000"/>
          <w:sz w:val="20"/>
          <w:szCs w:val="24"/>
        </w:rPr>
        <w:t>КриптоПро</w:t>
      </w:r>
      <w:proofErr w:type="spellEnd"/>
      <w:r w:rsidRPr="0055212C">
        <w:rPr>
          <w:rFonts w:ascii="Times New Roman" w:eastAsia="Times New Roman" w:hAnsi="Times New Roman" w:cs="Times New Roman"/>
          <w:color w:val="FF0000"/>
          <w:sz w:val="20"/>
          <w:szCs w:val="24"/>
        </w:rPr>
        <w:t xml:space="preserve"> CSP 5.0 R3 КС3 – используется с модулем доверенной загрузки, сертифицированным ФСБ России (Соболь, Аккорд, Криптон и т.п.), а также требуется формирование замкнутой программной среды</w:t>
      </w:r>
    </w:p>
    <w:sectPr w:rsidR="0055212C" w:rsidRPr="00960779" w:rsidSect="0055212C">
      <w:pgSz w:w="11906" w:h="16838"/>
      <w:pgMar w:top="1134" w:right="566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EA1"/>
    <w:rsid w:val="000A712B"/>
    <w:rsid w:val="0055212C"/>
    <w:rsid w:val="00960779"/>
    <w:rsid w:val="00A5162C"/>
    <w:rsid w:val="00BF0D13"/>
    <w:rsid w:val="00EB7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6FA9CC-C309-454C-8A21-219DCB59E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Биктимиров Ренат Айдарович</dc:creator>
  <cp:keywords/>
  <dc:description/>
  <cp:lastModifiedBy>Биктимиров Ренат Айдарович</cp:lastModifiedBy>
  <cp:revision>4</cp:revision>
  <dcterms:created xsi:type="dcterms:W3CDTF">2025-11-24T06:53:00Z</dcterms:created>
  <dcterms:modified xsi:type="dcterms:W3CDTF">2025-11-24T08:04:00Z</dcterms:modified>
</cp:coreProperties>
</file>